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273" w:rsidRPr="001A6CB3" w:rsidRDefault="00823D68" w:rsidP="00AB5E81">
      <w:pPr>
        <w:tabs>
          <w:tab w:val="left" w:pos="510"/>
        </w:tabs>
        <w:jc w:val="center"/>
        <w:rPr>
          <w:b/>
        </w:rPr>
      </w:pPr>
      <w:r w:rsidRPr="001A6CB3">
        <w:rPr>
          <w:b/>
        </w:rPr>
        <w:t>Response 2B</w:t>
      </w:r>
    </w:p>
    <w:p w:rsidR="00AB5E81" w:rsidRDefault="00AB5E81" w:rsidP="00AB5E81">
      <w:pPr>
        <w:tabs>
          <w:tab w:val="left" w:pos="510"/>
        </w:tabs>
        <w:jc w:val="center"/>
      </w:pPr>
    </w:p>
    <w:p w:rsidR="00AB5E81" w:rsidRDefault="00AB5E81" w:rsidP="00AB5E81">
      <w:pPr>
        <w:tabs>
          <w:tab w:val="left" w:pos="510"/>
        </w:tabs>
        <w:jc w:val="center"/>
      </w:pPr>
    </w:p>
    <w:p w:rsidR="00AB5E81" w:rsidRDefault="00AB5E81" w:rsidP="00AB5E81">
      <w:pPr>
        <w:tabs>
          <w:tab w:val="left" w:pos="510"/>
        </w:tabs>
        <w:jc w:val="center"/>
      </w:pPr>
    </w:p>
    <w:p w:rsidR="00AB5E81" w:rsidRDefault="00AB5E81" w:rsidP="00AB5E81">
      <w:pPr>
        <w:tabs>
          <w:tab w:val="left" w:pos="510"/>
        </w:tabs>
        <w:jc w:val="center"/>
      </w:pPr>
    </w:p>
    <w:p w:rsidR="00AB5E81" w:rsidRDefault="00823D68" w:rsidP="00AB5E81">
      <w:pPr>
        <w:tabs>
          <w:tab w:val="left" w:pos="510"/>
        </w:tabs>
        <w:jc w:val="center"/>
      </w:pPr>
      <w:r>
        <w:t>Name</w:t>
      </w:r>
    </w:p>
    <w:p w:rsidR="00AB5E81" w:rsidRDefault="00823D68" w:rsidP="00AB5E81">
      <w:pPr>
        <w:tabs>
          <w:tab w:val="left" w:pos="510"/>
        </w:tabs>
        <w:jc w:val="center"/>
      </w:pPr>
      <w:r>
        <w:t>Institute of Affiliation</w:t>
      </w:r>
    </w:p>
    <w:p w:rsidR="00AB5E81" w:rsidRDefault="00823D68" w:rsidP="00AB5E81">
      <w:pPr>
        <w:tabs>
          <w:tab w:val="left" w:pos="510"/>
        </w:tabs>
        <w:jc w:val="center"/>
      </w:pPr>
      <w:r>
        <w:t>Professor</w:t>
      </w:r>
    </w:p>
    <w:p w:rsidR="00AB5E81" w:rsidRDefault="00823D68" w:rsidP="00AB5E81">
      <w:pPr>
        <w:tabs>
          <w:tab w:val="left" w:pos="510"/>
        </w:tabs>
        <w:jc w:val="center"/>
      </w:pPr>
      <w:r>
        <w:t>Date</w:t>
      </w:r>
    </w:p>
    <w:p w:rsidR="00AB5E81" w:rsidRPr="00E55273" w:rsidRDefault="00AB5E81" w:rsidP="00E55273">
      <w:pPr>
        <w:tabs>
          <w:tab w:val="left" w:pos="510"/>
        </w:tabs>
      </w:pPr>
    </w:p>
    <w:p w:rsidR="00E55273" w:rsidRDefault="00E55273" w:rsidP="00E55273">
      <w:pPr>
        <w:tabs>
          <w:tab w:val="left" w:pos="510"/>
        </w:tabs>
      </w:pPr>
    </w:p>
    <w:p w:rsidR="00E55273" w:rsidRDefault="00E55273" w:rsidP="00E55273">
      <w:pPr>
        <w:tabs>
          <w:tab w:val="left" w:pos="510"/>
        </w:tabs>
      </w:pPr>
    </w:p>
    <w:p w:rsidR="00E55273" w:rsidRDefault="00E55273" w:rsidP="00E55273">
      <w:pPr>
        <w:jc w:val="center"/>
      </w:pPr>
    </w:p>
    <w:p w:rsidR="00E55273" w:rsidRDefault="00E55273"/>
    <w:p w:rsidR="001A6CB3" w:rsidRDefault="001A6CB3"/>
    <w:p w:rsidR="001A6CB3" w:rsidRDefault="001A6CB3"/>
    <w:p w:rsidR="001A6CB3" w:rsidRDefault="001A6CB3"/>
    <w:p w:rsidR="001A6CB3" w:rsidRDefault="001A6CB3"/>
    <w:p w:rsidR="00286764" w:rsidRPr="00286764" w:rsidRDefault="00823D68" w:rsidP="00286764">
      <w:pPr>
        <w:ind w:firstLine="720"/>
        <w:jc w:val="center"/>
        <w:rPr>
          <w:b/>
        </w:rPr>
      </w:pPr>
      <w:r w:rsidRPr="00286764">
        <w:rPr>
          <w:b/>
        </w:rPr>
        <w:lastRenderedPageBreak/>
        <w:t>Debt and Equity Financing</w:t>
      </w:r>
    </w:p>
    <w:p w:rsidR="009038E1" w:rsidRDefault="00823D68" w:rsidP="002B54D9">
      <w:pPr>
        <w:ind w:firstLine="720"/>
      </w:pPr>
      <w:r>
        <w:t xml:space="preserve">Debt financing implies that a company trades fixed revenue products like bonds. Equity financing is selling shares for </w:t>
      </w:r>
      <w:bookmarkStart w:id="0" w:name="_GoBack"/>
      <w:bookmarkEnd w:id="0"/>
      <w:r w:rsidR="00A90215">
        <w:t>revenue</w:t>
      </w:r>
      <w:r>
        <w:t>. The pros in debt financing are ownership is maintained while the cons are payment is mandatory despite the business position.</w:t>
      </w:r>
      <w:r w:rsidRPr="00670F08">
        <w:t xml:space="preserve"> </w:t>
      </w:r>
      <w:r>
        <w:t>Equity financing is selling shares for revenue the pros include a lot of capital is accumulated while the cons include control of the business is shared with investors</w:t>
      </w:r>
      <w:r w:rsidR="00286764" w:rsidRPr="00286764">
        <w:rPr>
          <w:rFonts w:eastAsia="Times New Roman"/>
        </w:rPr>
        <w:t xml:space="preserve"> </w:t>
      </w:r>
      <w:r w:rsidR="00286764">
        <w:rPr>
          <w:rFonts w:eastAsia="Times New Roman"/>
        </w:rPr>
        <w:t>(</w:t>
      </w:r>
      <w:proofErr w:type="spellStart"/>
      <w:r w:rsidR="00286764">
        <w:rPr>
          <w:rFonts w:eastAsia="Times New Roman"/>
        </w:rPr>
        <w:t>Mun</w:t>
      </w:r>
      <w:proofErr w:type="spellEnd"/>
      <w:r w:rsidR="00286764" w:rsidRPr="00286764">
        <w:rPr>
          <w:rFonts w:eastAsia="Times New Roman"/>
        </w:rPr>
        <w:t xml:space="preserve">, &amp; </w:t>
      </w:r>
      <w:r w:rsidR="00A90215">
        <w:rPr>
          <w:rFonts w:eastAsia="Times New Roman"/>
        </w:rPr>
        <w:t xml:space="preserve">Jang, </w:t>
      </w:r>
      <w:r w:rsidR="00286764" w:rsidRPr="00286764">
        <w:rPr>
          <w:rFonts w:eastAsia="Times New Roman"/>
        </w:rPr>
        <w:t>2017</w:t>
      </w:r>
      <w:r w:rsidR="00286764">
        <w:rPr>
          <w:rFonts w:eastAsia="Times New Roman"/>
        </w:rPr>
        <w:t>)</w:t>
      </w:r>
      <w:r>
        <w:t>. I would opt for equity financing because I get to share the business risks while enjoying the large pool of finance.</w:t>
      </w:r>
    </w:p>
    <w:p w:rsidR="009038E1" w:rsidRDefault="00823D68" w:rsidP="00286764">
      <w:pPr>
        <w:ind w:firstLine="720"/>
      </w:pPr>
      <w:r>
        <w:t xml:space="preserve">When I look at Amazon's equity, shareholders' equity in 2017 was 20billion dollars, </w:t>
      </w:r>
      <w:r w:rsidR="00B92B65">
        <w:t>and 73billion</w:t>
      </w:r>
      <w:r>
        <w:t xml:space="preserve"> dollars in debts means they rely on equity for their finances. Target's debt is 27.3 billion dollars and 12billion dollars in equity slightly lower but still can be well managed. I would channel the debts to equity to avoid long term debts that can be hard to recover.</w:t>
      </w:r>
    </w:p>
    <w:p w:rsidR="00286764" w:rsidRDefault="00286764" w:rsidP="00286764">
      <w:pPr>
        <w:ind w:firstLine="720"/>
      </w:pPr>
    </w:p>
    <w:p w:rsidR="00286764" w:rsidRDefault="00286764" w:rsidP="00286764">
      <w:pPr>
        <w:ind w:firstLine="720"/>
      </w:pPr>
    </w:p>
    <w:p w:rsidR="00286764" w:rsidRDefault="00286764" w:rsidP="00286764">
      <w:pPr>
        <w:ind w:firstLine="720"/>
      </w:pPr>
    </w:p>
    <w:p w:rsidR="00286764" w:rsidRDefault="00286764" w:rsidP="00286764">
      <w:pPr>
        <w:ind w:firstLine="720"/>
      </w:pPr>
    </w:p>
    <w:p w:rsidR="00286764" w:rsidRDefault="00286764" w:rsidP="00286764">
      <w:pPr>
        <w:ind w:firstLine="720"/>
      </w:pPr>
    </w:p>
    <w:p w:rsidR="00286764" w:rsidRDefault="00286764" w:rsidP="00286764">
      <w:pPr>
        <w:ind w:firstLine="720"/>
      </w:pPr>
    </w:p>
    <w:p w:rsidR="00286764" w:rsidRDefault="00286764" w:rsidP="00286764">
      <w:pPr>
        <w:ind w:firstLine="720"/>
      </w:pPr>
    </w:p>
    <w:p w:rsidR="00286764" w:rsidRDefault="00286764" w:rsidP="00286764">
      <w:pPr>
        <w:ind w:firstLine="720"/>
      </w:pPr>
    </w:p>
    <w:p w:rsidR="00286764" w:rsidRDefault="00286764" w:rsidP="00286764">
      <w:pPr>
        <w:ind w:firstLine="720"/>
      </w:pPr>
    </w:p>
    <w:p w:rsidR="00286764" w:rsidRPr="00A90215" w:rsidRDefault="00823D68" w:rsidP="00A90215">
      <w:pPr>
        <w:jc w:val="center"/>
        <w:rPr>
          <w:b/>
        </w:rPr>
      </w:pPr>
      <w:r w:rsidRPr="00A90215">
        <w:rPr>
          <w:b/>
        </w:rPr>
        <w:lastRenderedPageBreak/>
        <w:t>References</w:t>
      </w:r>
    </w:p>
    <w:p w:rsidR="00286764" w:rsidRPr="00286764" w:rsidRDefault="00823D68" w:rsidP="00286764">
      <w:pPr>
        <w:spacing w:after="0"/>
        <w:ind w:left="720" w:hanging="720"/>
        <w:rPr>
          <w:rFonts w:eastAsia="Times New Roman"/>
        </w:rPr>
      </w:pPr>
      <w:proofErr w:type="spellStart"/>
      <w:r w:rsidRPr="00286764">
        <w:rPr>
          <w:rFonts w:eastAsia="Times New Roman"/>
        </w:rPr>
        <w:t>Mun</w:t>
      </w:r>
      <w:proofErr w:type="spellEnd"/>
      <w:r w:rsidRPr="00286764">
        <w:rPr>
          <w:rFonts w:eastAsia="Times New Roman"/>
        </w:rPr>
        <w:t xml:space="preserve">, S. G., &amp; Jang, S. S. (2017). </w:t>
      </w:r>
      <w:proofErr w:type="gramStart"/>
      <w:r w:rsidRPr="00286764">
        <w:rPr>
          <w:rFonts w:eastAsia="Times New Roman"/>
        </w:rPr>
        <w:t>“Understanding restaurant firms” debt-equity financing.</w:t>
      </w:r>
      <w:proofErr w:type="gramEnd"/>
      <w:r w:rsidRPr="00286764">
        <w:rPr>
          <w:rFonts w:eastAsia="Times New Roman"/>
        </w:rPr>
        <w:t xml:space="preserve"> </w:t>
      </w:r>
      <w:proofErr w:type="gramStart"/>
      <w:r w:rsidRPr="00286764">
        <w:rPr>
          <w:rFonts w:eastAsia="Times New Roman"/>
          <w:i/>
        </w:rPr>
        <w:t>International Journal of Contemporary Hospitality Management</w:t>
      </w:r>
      <w:r w:rsidRPr="00286764">
        <w:rPr>
          <w:rFonts w:eastAsia="Times New Roman"/>
        </w:rPr>
        <w:t>.</w:t>
      </w:r>
      <w:proofErr w:type="gramEnd"/>
    </w:p>
    <w:p w:rsidR="00286764" w:rsidRPr="00E55273" w:rsidRDefault="00286764" w:rsidP="00286764">
      <w:pPr>
        <w:ind w:left="720" w:hanging="720"/>
      </w:pPr>
    </w:p>
    <w:sectPr w:rsidR="00286764" w:rsidRPr="00E55273" w:rsidSect="00E552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CDF" w:rsidRDefault="004C2CDF">
      <w:pPr>
        <w:spacing w:after="0" w:line="240" w:lineRule="auto"/>
      </w:pPr>
      <w:r>
        <w:separator/>
      </w:r>
    </w:p>
  </w:endnote>
  <w:endnote w:type="continuationSeparator" w:id="0">
    <w:p w:rsidR="004C2CDF" w:rsidRDefault="004C2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58A" w:rsidRDefault="008815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58A" w:rsidRDefault="0088158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58A" w:rsidRDefault="008815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CDF" w:rsidRDefault="004C2CDF">
      <w:pPr>
        <w:spacing w:after="0" w:line="240" w:lineRule="auto"/>
      </w:pPr>
      <w:r>
        <w:separator/>
      </w:r>
    </w:p>
  </w:footnote>
  <w:footnote w:type="continuationSeparator" w:id="0">
    <w:p w:rsidR="004C2CDF" w:rsidRDefault="004C2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58A" w:rsidRDefault="008815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823D6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02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823D6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021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73"/>
    <w:rsid w:val="00196E21"/>
    <w:rsid w:val="001A6CB3"/>
    <w:rsid w:val="001C09DB"/>
    <w:rsid w:val="00286764"/>
    <w:rsid w:val="002B54D9"/>
    <w:rsid w:val="003409E3"/>
    <w:rsid w:val="004C2CDF"/>
    <w:rsid w:val="0057417E"/>
    <w:rsid w:val="00670F08"/>
    <w:rsid w:val="007D64B3"/>
    <w:rsid w:val="00823D68"/>
    <w:rsid w:val="0088158A"/>
    <w:rsid w:val="009038E1"/>
    <w:rsid w:val="00A27F97"/>
    <w:rsid w:val="00A90215"/>
    <w:rsid w:val="00AB5E81"/>
    <w:rsid w:val="00B92B65"/>
    <w:rsid w:val="00C10FB9"/>
    <w:rsid w:val="00CE3994"/>
    <w:rsid w:val="00E5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2020-09-20T12:11:00Z</dcterms:created>
  <dcterms:modified xsi:type="dcterms:W3CDTF">2020-09-20T13:32:00Z</dcterms:modified>
</cp:coreProperties>
</file>